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13" w:rsidRPr="00FD1DC7" w:rsidRDefault="00C36213" w:rsidP="00FD1DC7">
      <w:pPr>
        <w:spacing w:after="160"/>
        <w:jc w:val="both"/>
        <w:rPr>
          <w:b/>
          <w:sz w:val="28"/>
          <w:szCs w:val="28"/>
          <w:u w:val="single"/>
          <w:lang w:val="en-US"/>
        </w:rPr>
      </w:pPr>
      <w:bookmarkStart w:id="0" w:name="_GoBack"/>
      <w:bookmarkEnd w:id="0"/>
      <w:r w:rsidRPr="00FD1DC7">
        <w:rPr>
          <w:b/>
          <w:sz w:val="28"/>
          <w:szCs w:val="28"/>
          <w:u w:val="single"/>
          <w:lang w:val="en-US"/>
        </w:rPr>
        <w:t>“HAPPY, HEALTHY, WISE AND WEALTHY”</w:t>
      </w:r>
    </w:p>
    <w:p w:rsidR="00C36213" w:rsidRPr="00FD1DC7" w:rsidRDefault="00C36213" w:rsidP="00C36213">
      <w:pPr>
        <w:rPr>
          <w:sz w:val="28"/>
          <w:szCs w:val="28"/>
          <w:lang w:val="en-US"/>
        </w:rPr>
      </w:pPr>
      <w:r w:rsidRPr="00FD1DC7">
        <w:rPr>
          <w:rFonts w:eastAsiaTheme="minorHAnsi"/>
          <w:b/>
          <w:sz w:val="28"/>
          <w:szCs w:val="28"/>
          <w:u w:val="single"/>
          <w:lang w:val="en-GB" w:eastAsia="en-US"/>
        </w:rPr>
        <w:t>Procedure</w:t>
      </w:r>
      <w:r w:rsidRPr="00FD1DC7">
        <w:rPr>
          <w:sz w:val="28"/>
          <w:szCs w:val="28"/>
          <w:lang w:val="en-US"/>
        </w:rPr>
        <w:t>:</w:t>
      </w:r>
    </w:p>
    <w:p w:rsidR="000C2FB1" w:rsidRPr="00FD1DC7" w:rsidRDefault="00C36213" w:rsidP="00FD1DC7">
      <w:pPr>
        <w:spacing w:after="160"/>
        <w:jc w:val="both"/>
        <w:rPr>
          <w:rFonts w:eastAsiaTheme="minorHAnsi"/>
          <w:sz w:val="28"/>
          <w:szCs w:val="28"/>
          <w:lang w:val="en-GB" w:eastAsia="en-US"/>
        </w:rPr>
      </w:pPr>
      <w:r w:rsidRPr="00FD1DC7">
        <w:rPr>
          <w:rFonts w:eastAsiaTheme="minorHAnsi"/>
          <w:sz w:val="28"/>
          <w:szCs w:val="28"/>
          <w:lang w:val="en-GB" w:eastAsia="en-US"/>
        </w:rPr>
        <w:t>Our topic revolves around the importance of green spaces in urban environments (neighborhoods, educational centers, etc.) and h</w:t>
      </w:r>
      <w:r w:rsidR="0057370A" w:rsidRPr="00FD1DC7">
        <w:rPr>
          <w:rFonts w:eastAsiaTheme="minorHAnsi"/>
          <w:sz w:val="28"/>
          <w:szCs w:val="28"/>
          <w:lang w:val="en-GB" w:eastAsia="en-US"/>
        </w:rPr>
        <w:t xml:space="preserve">ow they contribute to improve </w:t>
      </w:r>
      <w:r w:rsidRPr="00FD1DC7">
        <w:rPr>
          <w:rFonts w:eastAsiaTheme="minorHAnsi"/>
          <w:sz w:val="28"/>
          <w:szCs w:val="28"/>
          <w:lang w:val="en-GB" w:eastAsia="en-US"/>
        </w:rPr>
        <w:t>the quality of life of citizens, creating healthier and more sustainable environments.</w:t>
      </w:r>
    </w:p>
    <w:p w:rsidR="00C36213" w:rsidRPr="00FD1DC7" w:rsidRDefault="00C36213" w:rsidP="00FD1DC7">
      <w:pPr>
        <w:spacing w:after="160"/>
        <w:jc w:val="both"/>
        <w:rPr>
          <w:rFonts w:eastAsiaTheme="minorHAnsi"/>
          <w:b/>
          <w:color w:val="FF0000"/>
          <w:sz w:val="28"/>
          <w:szCs w:val="28"/>
          <w:u w:val="single"/>
          <w:lang w:val="en-GB" w:eastAsia="en-US"/>
        </w:rPr>
      </w:pPr>
      <w:r w:rsidRPr="00FD1DC7">
        <w:rPr>
          <w:rFonts w:eastAsiaTheme="minorHAnsi"/>
          <w:b/>
          <w:color w:val="FF0000"/>
          <w:sz w:val="28"/>
          <w:szCs w:val="28"/>
          <w:u w:val="single"/>
          <w:lang w:val="en-GB" w:eastAsia="en-US"/>
        </w:rPr>
        <w:t xml:space="preserve">“TO DO LIST” from </w:t>
      </w:r>
      <w:proofErr w:type="gramStart"/>
      <w:r w:rsidRPr="00FD1DC7">
        <w:rPr>
          <w:rFonts w:eastAsiaTheme="minorHAnsi"/>
          <w:b/>
          <w:color w:val="FF0000"/>
          <w:sz w:val="28"/>
          <w:szCs w:val="28"/>
          <w:u w:val="single"/>
          <w:lang w:val="en-GB" w:eastAsia="en-US"/>
        </w:rPr>
        <w:t>Spain ”</w:t>
      </w:r>
      <w:proofErr w:type="gramEnd"/>
    </w:p>
    <w:p w:rsidR="00C36213" w:rsidRPr="00FD1DC7" w:rsidRDefault="00C36213" w:rsidP="00FD1DC7">
      <w:pPr>
        <w:ind w:left="426"/>
        <w:rPr>
          <w:sz w:val="28"/>
          <w:szCs w:val="28"/>
          <w:lang w:val="en-US"/>
        </w:rPr>
      </w:pPr>
      <w:r w:rsidRPr="00FD1DC7">
        <w:rPr>
          <w:rFonts w:eastAsiaTheme="minorHAnsi"/>
          <w:b/>
          <w:color w:val="FF0000"/>
          <w:sz w:val="28"/>
          <w:szCs w:val="28"/>
          <w:u w:val="single"/>
          <w:lang w:val="en-GB" w:eastAsia="en-US"/>
        </w:rPr>
        <w:t>Topic:</w:t>
      </w:r>
      <w:r w:rsidRPr="00FD1DC7">
        <w:rPr>
          <w:sz w:val="28"/>
          <w:szCs w:val="28"/>
          <w:lang w:val="en-US"/>
        </w:rPr>
        <w:t xml:space="preserve"> </w:t>
      </w:r>
      <w:r w:rsidRPr="00FD1DC7">
        <w:rPr>
          <w:rFonts w:eastAsiaTheme="minorHAnsi"/>
          <w:sz w:val="28"/>
          <w:szCs w:val="28"/>
          <w:lang w:val="en-GB" w:eastAsia="en-US"/>
        </w:rPr>
        <w:t>“The green spaces in the city and in the school”</w:t>
      </w:r>
    </w:p>
    <w:p w:rsidR="00C36213" w:rsidRPr="00FD1DC7" w:rsidRDefault="00C36213" w:rsidP="00FD1DC7">
      <w:pPr>
        <w:ind w:firstLine="426"/>
        <w:rPr>
          <w:b/>
          <w:sz w:val="28"/>
          <w:szCs w:val="28"/>
          <w:lang w:val="en-US"/>
        </w:rPr>
      </w:pPr>
      <w:r w:rsidRPr="00FD1DC7">
        <w:rPr>
          <w:b/>
          <w:sz w:val="28"/>
          <w:szCs w:val="28"/>
          <w:lang w:val="en-US"/>
        </w:rPr>
        <w:t>(May-June-July-September - 2021)</w:t>
      </w:r>
    </w:p>
    <w:p w:rsidR="00FD1DC7" w:rsidRDefault="00C36213" w:rsidP="00FD1DC7">
      <w:pPr>
        <w:rPr>
          <w:sz w:val="28"/>
          <w:szCs w:val="28"/>
          <w:lang w:val="en-US"/>
        </w:rPr>
      </w:pPr>
      <w:r w:rsidRPr="00FD1DC7">
        <w:rPr>
          <w:sz w:val="28"/>
          <w:szCs w:val="28"/>
          <w:lang w:val="en-US"/>
        </w:rPr>
        <w:t>We propose the following activities to</w:t>
      </w:r>
      <w:r w:rsidR="00B67707" w:rsidRPr="00FD1DC7">
        <w:rPr>
          <w:sz w:val="28"/>
          <w:szCs w:val="28"/>
          <w:lang w:val="en-US"/>
        </w:rPr>
        <w:t xml:space="preserve"> be carried out</w:t>
      </w:r>
      <w:r w:rsidR="0057370A" w:rsidRPr="00FD1DC7">
        <w:rPr>
          <w:sz w:val="28"/>
          <w:szCs w:val="28"/>
          <w:lang w:val="en-US"/>
        </w:rPr>
        <w:t xml:space="preserve"> during the period before the</w:t>
      </w:r>
      <w:r w:rsidRPr="00FD1DC7">
        <w:rPr>
          <w:sz w:val="28"/>
          <w:szCs w:val="28"/>
          <w:lang w:val="en-US"/>
        </w:rPr>
        <w:t xml:space="preserve"> mobility, but</w:t>
      </w:r>
      <w:r w:rsidR="0057370A" w:rsidRPr="00FD1DC7">
        <w:rPr>
          <w:sz w:val="28"/>
          <w:szCs w:val="28"/>
          <w:lang w:val="en-US"/>
        </w:rPr>
        <w:t xml:space="preserve"> without establishing</w:t>
      </w:r>
      <w:r w:rsidRPr="00FD1DC7">
        <w:rPr>
          <w:sz w:val="28"/>
          <w:szCs w:val="28"/>
          <w:lang w:val="en-US"/>
        </w:rPr>
        <w:t xml:space="preserve"> a closed sequenci</w:t>
      </w:r>
      <w:r w:rsidR="0057370A" w:rsidRPr="00FD1DC7">
        <w:rPr>
          <w:sz w:val="28"/>
          <w:szCs w:val="28"/>
          <w:lang w:val="en-US"/>
        </w:rPr>
        <w:t xml:space="preserve">ng for </w:t>
      </w:r>
      <w:proofErr w:type="gramStart"/>
      <w:r w:rsidR="0057370A" w:rsidRPr="00FD1DC7">
        <w:rPr>
          <w:sz w:val="28"/>
          <w:szCs w:val="28"/>
          <w:lang w:val="en-US"/>
        </w:rPr>
        <w:t xml:space="preserve">months </w:t>
      </w:r>
      <w:r w:rsidRPr="00FD1DC7">
        <w:rPr>
          <w:sz w:val="28"/>
          <w:szCs w:val="28"/>
          <w:lang w:val="en-US"/>
        </w:rPr>
        <w:t>.</w:t>
      </w:r>
      <w:proofErr w:type="gramEnd"/>
      <w:r w:rsidRPr="00FD1DC7">
        <w:rPr>
          <w:sz w:val="28"/>
          <w:szCs w:val="28"/>
          <w:lang w:val="en-US"/>
        </w:rPr>
        <w:t xml:space="preserve"> There are three tasks that will be developed and distributed throughout the period in the way </w:t>
      </w:r>
      <w:r w:rsidR="0057370A" w:rsidRPr="00FD1DC7">
        <w:rPr>
          <w:sz w:val="28"/>
          <w:szCs w:val="28"/>
          <w:lang w:val="en-US"/>
        </w:rPr>
        <w:t>that each country considers more</w:t>
      </w:r>
      <w:r w:rsidRPr="00FD1DC7">
        <w:rPr>
          <w:sz w:val="28"/>
          <w:szCs w:val="28"/>
          <w:lang w:val="en-US"/>
        </w:rPr>
        <w:t xml:space="preserve"> convenient (depending on its calendar and needs). In any case, task number 3 would be advisable to start from the beginning of the period.</w:t>
      </w:r>
    </w:p>
    <w:p w:rsidR="00C36213" w:rsidRPr="00FD1DC7" w:rsidRDefault="00C36213" w:rsidP="00FD1DC7">
      <w:pPr>
        <w:ind w:left="426"/>
        <w:rPr>
          <w:sz w:val="28"/>
          <w:szCs w:val="28"/>
          <w:u w:val="single"/>
          <w:lang w:val="en-US"/>
        </w:rPr>
      </w:pPr>
      <w:r w:rsidRPr="00FD1DC7">
        <w:rPr>
          <w:b/>
          <w:color w:val="FF0000"/>
          <w:sz w:val="28"/>
          <w:szCs w:val="28"/>
          <w:u w:val="single"/>
          <w:lang w:val="en-US"/>
        </w:rPr>
        <w:t>Task No.1</w:t>
      </w:r>
    </w:p>
    <w:p w:rsidR="008C2541" w:rsidRPr="008C2541" w:rsidRDefault="00C36213" w:rsidP="00C36213">
      <w:pPr>
        <w:pStyle w:val="Odstavecseseznamem"/>
        <w:numPr>
          <w:ilvl w:val="0"/>
          <w:numId w:val="1"/>
        </w:numPr>
        <w:spacing w:after="160"/>
        <w:jc w:val="both"/>
        <w:rPr>
          <w:sz w:val="28"/>
          <w:szCs w:val="28"/>
          <w:lang w:val="en-US"/>
        </w:rPr>
      </w:pPr>
      <w:r w:rsidRPr="0005302F">
        <w:rPr>
          <w:rFonts w:eastAsiaTheme="minorHAnsi"/>
          <w:b/>
          <w:sz w:val="28"/>
          <w:szCs w:val="28"/>
          <w:lang w:val="en-GB" w:eastAsia="en-US"/>
        </w:rPr>
        <w:t>Introduction</w:t>
      </w:r>
      <w:r w:rsidRPr="008C2541">
        <w:rPr>
          <w:rFonts w:eastAsiaTheme="minorHAnsi"/>
          <w:sz w:val="28"/>
          <w:szCs w:val="28"/>
          <w:u w:val="single"/>
          <w:lang w:val="en-GB" w:eastAsia="en-US"/>
        </w:rPr>
        <w:t xml:space="preserve">. </w:t>
      </w:r>
      <w:r w:rsidRPr="008C2541">
        <w:rPr>
          <w:rFonts w:eastAsiaTheme="minorHAnsi"/>
          <w:sz w:val="28"/>
          <w:szCs w:val="28"/>
          <w:lang w:val="en-GB" w:eastAsia="en-US"/>
        </w:rPr>
        <w:t>Spain introduces the topic with a presentation (summary) in which the topic to work is exposed: importance of green areas and urban trees for the improvement of quality of life and sustainability in the school and city environment.</w:t>
      </w:r>
    </w:p>
    <w:p w:rsidR="00FD1DC7" w:rsidRPr="008C2541" w:rsidRDefault="00C36213" w:rsidP="00C36213">
      <w:pPr>
        <w:pStyle w:val="Odstavecseseznamem"/>
        <w:numPr>
          <w:ilvl w:val="0"/>
          <w:numId w:val="1"/>
        </w:numPr>
        <w:spacing w:after="160"/>
        <w:jc w:val="both"/>
        <w:rPr>
          <w:sz w:val="28"/>
          <w:szCs w:val="28"/>
          <w:lang w:val="en-US"/>
        </w:rPr>
      </w:pPr>
      <w:r w:rsidRPr="008C2541">
        <w:rPr>
          <w:b/>
          <w:sz w:val="28"/>
          <w:szCs w:val="28"/>
          <w:lang w:val="en-US"/>
        </w:rPr>
        <w:t>Check our nearest green spaces</w:t>
      </w:r>
      <w:r w:rsidRPr="008C2541">
        <w:rPr>
          <w:sz w:val="28"/>
          <w:szCs w:val="28"/>
          <w:lang w:val="en-US"/>
        </w:rPr>
        <w:t>. From here, each country should refl</w:t>
      </w:r>
      <w:r w:rsidR="00BB6752" w:rsidRPr="008C2541">
        <w:rPr>
          <w:sz w:val="28"/>
          <w:szCs w:val="28"/>
          <w:lang w:val="en-US"/>
        </w:rPr>
        <w:t>ect on the public spaces close</w:t>
      </w:r>
      <w:r w:rsidRPr="008C2541">
        <w:rPr>
          <w:sz w:val="28"/>
          <w:szCs w:val="28"/>
          <w:lang w:val="en-US"/>
        </w:rPr>
        <w:t xml:space="preserve"> to the students in their day to day (squares, streets, schoolyard, ...).</w:t>
      </w:r>
    </w:p>
    <w:p w:rsidR="00FD1DC7" w:rsidRPr="00FD1DC7" w:rsidRDefault="00FD1DC7" w:rsidP="00FD1DC7">
      <w:pPr>
        <w:pStyle w:val="Odstavecseseznamem"/>
        <w:rPr>
          <w:sz w:val="28"/>
          <w:szCs w:val="28"/>
          <w:lang w:val="en-US"/>
        </w:rPr>
      </w:pPr>
    </w:p>
    <w:p w:rsidR="008C2541" w:rsidRDefault="00C36213" w:rsidP="008C2541">
      <w:pPr>
        <w:pStyle w:val="Odstavecseseznamem"/>
        <w:numPr>
          <w:ilvl w:val="0"/>
          <w:numId w:val="1"/>
        </w:numPr>
        <w:rPr>
          <w:sz w:val="28"/>
          <w:szCs w:val="28"/>
          <w:lang w:val="en-US"/>
        </w:rPr>
      </w:pPr>
      <w:r w:rsidRPr="008C2541">
        <w:rPr>
          <w:b/>
          <w:sz w:val="28"/>
          <w:szCs w:val="28"/>
          <w:lang w:val="en-US"/>
        </w:rPr>
        <w:t>Take images or videos</w:t>
      </w:r>
      <w:r w:rsidRPr="008C2541">
        <w:rPr>
          <w:sz w:val="28"/>
          <w:szCs w:val="28"/>
          <w:lang w:val="en-US"/>
        </w:rPr>
        <w:t xml:space="preserve"> (according to preference) of the spaces that will be studied to prepare a presentation later.</w:t>
      </w:r>
    </w:p>
    <w:p w:rsidR="008C2541" w:rsidRPr="008C2541" w:rsidRDefault="008C2541" w:rsidP="008C2541">
      <w:pPr>
        <w:pStyle w:val="Odstavecseseznamem"/>
        <w:rPr>
          <w:sz w:val="28"/>
          <w:szCs w:val="28"/>
          <w:lang w:val="en-US"/>
        </w:rPr>
      </w:pPr>
    </w:p>
    <w:p w:rsidR="008C2541" w:rsidRDefault="00C36213" w:rsidP="008C2541">
      <w:pPr>
        <w:pStyle w:val="Odstavecseseznamem"/>
        <w:ind w:left="1068"/>
        <w:rPr>
          <w:sz w:val="28"/>
          <w:szCs w:val="28"/>
          <w:lang w:val="en-US"/>
        </w:rPr>
      </w:pPr>
      <w:r w:rsidRPr="008C2541">
        <w:rPr>
          <w:sz w:val="28"/>
          <w:szCs w:val="28"/>
          <w:lang w:val="en-US"/>
        </w:rPr>
        <w:t>This phase should be used to reflect on the role that green spaces play and in what state they are. Questions can be raised such as: in our specific case, how do these spaces improve our quality of life? Are the spaces we have enough? What</w:t>
      </w:r>
      <w:r w:rsidR="00B67707" w:rsidRPr="008C2541">
        <w:rPr>
          <w:sz w:val="28"/>
          <w:szCs w:val="28"/>
          <w:lang w:val="en-US"/>
        </w:rPr>
        <w:t xml:space="preserve"> problems (if any) do we detect? W</w:t>
      </w:r>
      <w:r w:rsidRPr="008C2541">
        <w:rPr>
          <w:sz w:val="28"/>
          <w:szCs w:val="28"/>
          <w:lang w:val="en-US"/>
        </w:rPr>
        <w:t>hat should be improved? Should I have more spaces in my neighborhood, or in my school?</w:t>
      </w:r>
    </w:p>
    <w:p w:rsidR="008C2541" w:rsidRDefault="008C2541" w:rsidP="008C2541">
      <w:pPr>
        <w:pStyle w:val="Odstavecseseznamem"/>
        <w:ind w:left="1068"/>
        <w:rPr>
          <w:sz w:val="28"/>
          <w:szCs w:val="28"/>
          <w:lang w:val="en-US"/>
        </w:rPr>
      </w:pPr>
    </w:p>
    <w:p w:rsidR="00C36213" w:rsidRDefault="00C36213" w:rsidP="008C2541">
      <w:pPr>
        <w:pStyle w:val="Odstavecseseznamem"/>
        <w:ind w:left="1068"/>
        <w:rPr>
          <w:sz w:val="28"/>
          <w:szCs w:val="28"/>
          <w:lang w:val="en-US"/>
        </w:rPr>
      </w:pPr>
      <w:r w:rsidRPr="00FD1DC7">
        <w:rPr>
          <w:sz w:val="28"/>
          <w:szCs w:val="28"/>
          <w:lang w:val="en-US"/>
        </w:rPr>
        <w:t>It is an open work, in which each country can orient its analysis more towards some aspects than others, according to its reality.</w:t>
      </w:r>
    </w:p>
    <w:p w:rsidR="0005302F" w:rsidRPr="00FD1DC7" w:rsidRDefault="0005302F" w:rsidP="008C2541">
      <w:pPr>
        <w:pStyle w:val="Odstavecseseznamem"/>
        <w:ind w:left="1068"/>
        <w:rPr>
          <w:sz w:val="28"/>
          <w:szCs w:val="28"/>
          <w:lang w:val="en-US"/>
        </w:rPr>
      </w:pPr>
    </w:p>
    <w:p w:rsidR="00C36213" w:rsidRPr="00FD1DC7" w:rsidRDefault="00C36213" w:rsidP="00C36213">
      <w:pPr>
        <w:rPr>
          <w:sz w:val="28"/>
          <w:szCs w:val="28"/>
          <w:lang w:val="en-US"/>
        </w:rPr>
      </w:pPr>
    </w:p>
    <w:p w:rsidR="0005302F" w:rsidRDefault="0005302F" w:rsidP="008C2541">
      <w:pPr>
        <w:ind w:left="426"/>
        <w:rPr>
          <w:b/>
          <w:color w:val="FF0000"/>
          <w:sz w:val="28"/>
          <w:szCs w:val="28"/>
          <w:u w:val="single"/>
          <w:lang w:val="en-US"/>
        </w:rPr>
      </w:pPr>
    </w:p>
    <w:p w:rsidR="00FD1DC7" w:rsidRPr="008C2541" w:rsidRDefault="00C36213" w:rsidP="008C2541">
      <w:pPr>
        <w:ind w:left="426"/>
        <w:rPr>
          <w:b/>
          <w:color w:val="FF0000"/>
          <w:sz w:val="28"/>
          <w:szCs w:val="28"/>
          <w:u w:val="single"/>
          <w:lang w:val="en-US"/>
        </w:rPr>
      </w:pPr>
      <w:r w:rsidRPr="008C2541">
        <w:rPr>
          <w:b/>
          <w:color w:val="FF0000"/>
          <w:sz w:val="28"/>
          <w:szCs w:val="28"/>
          <w:u w:val="single"/>
          <w:lang w:val="en-US"/>
        </w:rPr>
        <w:t xml:space="preserve">Task No.2 </w:t>
      </w:r>
    </w:p>
    <w:p w:rsidR="00C36213" w:rsidRPr="00FD1DC7" w:rsidRDefault="00C36213" w:rsidP="008C2541">
      <w:pPr>
        <w:spacing w:after="160"/>
        <w:ind w:firstLine="708"/>
        <w:jc w:val="both"/>
        <w:rPr>
          <w:rFonts w:eastAsiaTheme="minorHAnsi"/>
          <w:sz w:val="28"/>
          <w:szCs w:val="28"/>
          <w:u w:val="single"/>
          <w:lang w:val="en-GB" w:eastAsia="en-US"/>
        </w:rPr>
      </w:pPr>
      <w:r w:rsidRPr="00FD1DC7">
        <w:rPr>
          <w:rFonts w:eastAsiaTheme="minorHAnsi"/>
          <w:sz w:val="28"/>
          <w:szCs w:val="28"/>
          <w:u w:val="single"/>
          <w:lang w:val="en-GB" w:eastAsia="en-US"/>
        </w:rPr>
        <w:t>Working on a presentation</w:t>
      </w:r>
    </w:p>
    <w:p w:rsidR="008C2541" w:rsidRDefault="00C36213" w:rsidP="00C36213">
      <w:pPr>
        <w:pStyle w:val="Odstavecseseznamem"/>
        <w:numPr>
          <w:ilvl w:val="0"/>
          <w:numId w:val="2"/>
        </w:numPr>
        <w:rPr>
          <w:sz w:val="28"/>
          <w:szCs w:val="28"/>
          <w:lang w:val="en-US"/>
        </w:rPr>
      </w:pPr>
      <w:r w:rsidRPr="008C2541">
        <w:rPr>
          <w:sz w:val="28"/>
          <w:szCs w:val="28"/>
          <w:lang w:val="en-US"/>
        </w:rPr>
        <w:t>Students will prepare a presentation using the digital tool of their choice (Power Point, video, Genially, etc.). Here they will show the result of their research and reflection on the green spaces of their surroundings.</w:t>
      </w:r>
    </w:p>
    <w:p w:rsidR="00C36213" w:rsidRPr="008C2541" w:rsidRDefault="00C36213" w:rsidP="00C36213">
      <w:pPr>
        <w:pStyle w:val="Odstavecseseznamem"/>
        <w:numPr>
          <w:ilvl w:val="0"/>
          <w:numId w:val="2"/>
        </w:numPr>
        <w:rPr>
          <w:sz w:val="28"/>
          <w:szCs w:val="28"/>
          <w:lang w:val="en-US"/>
        </w:rPr>
      </w:pPr>
      <w:r w:rsidRPr="008C2541">
        <w:rPr>
          <w:sz w:val="28"/>
          <w:szCs w:val="28"/>
          <w:lang w:val="en-US"/>
        </w:rPr>
        <w:t>The presentation can include a final section with proposals for improvement (if any)</w:t>
      </w:r>
    </w:p>
    <w:p w:rsidR="00C36213" w:rsidRPr="008C2541" w:rsidRDefault="00C36213" w:rsidP="008C2541">
      <w:pPr>
        <w:ind w:left="426"/>
        <w:rPr>
          <w:b/>
          <w:color w:val="FF0000"/>
          <w:sz w:val="28"/>
          <w:szCs w:val="28"/>
          <w:u w:val="single"/>
          <w:lang w:val="en-US"/>
        </w:rPr>
      </w:pPr>
      <w:r w:rsidRPr="008C2541">
        <w:rPr>
          <w:b/>
          <w:color w:val="FF0000"/>
          <w:sz w:val="28"/>
          <w:szCs w:val="28"/>
          <w:u w:val="single"/>
          <w:lang w:val="en-US"/>
        </w:rPr>
        <w:t>Task No.3</w:t>
      </w:r>
    </w:p>
    <w:p w:rsidR="008C2541" w:rsidRDefault="00C36213" w:rsidP="00C36213">
      <w:pPr>
        <w:pStyle w:val="Odstavecseseznamem"/>
        <w:numPr>
          <w:ilvl w:val="0"/>
          <w:numId w:val="2"/>
        </w:numPr>
        <w:rPr>
          <w:sz w:val="28"/>
          <w:szCs w:val="28"/>
          <w:lang w:val="en-US"/>
        </w:rPr>
      </w:pPr>
      <w:r w:rsidRPr="008C2541">
        <w:rPr>
          <w:sz w:val="28"/>
          <w:szCs w:val="28"/>
          <w:lang w:val="en-US"/>
        </w:rPr>
        <w:t xml:space="preserve"> </w:t>
      </w:r>
      <w:proofErr w:type="spellStart"/>
      <w:r w:rsidRPr="008C2541">
        <w:rPr>
          <w:sz w:val="28"/>
          <w:szCs w:val="28"/>
          <w:lang w:val="en-US"/>
        </w:rPr>
        <w:t>Renaturalize</w:t>
      </w:r>
      <w:proofErr w:type="spellEnd"/>
      <w:r w:rsidRPr="008C2541">
        <w:rPr>
          <w:sz w:val="28"/>
          <w:szCs w:val="28"/>
          <w:lang w:val="en-US"/>
        </w:rPr>
        <w:t xml:space="preserve"> a school space. Each country will create a green space in its educational center. The type of intervention may vary depending on th</w:t>
      </w:r>
      <w:r w:rsidR="00BB6752" w:rsidRPr="008C2541">
        <w:rPr>
          <w:sz w:val="28"/>
          <w:szCs w:val="28"/>
          <w:lang w:val="en-US"/>
        </w:rPr>
        <w:t>e characteristics of each school</w:t>
      </w:r>
      <w:r w:rsidRPr="008C2541">
        <w:rPr>
          <w:sz w:val="28"/>
          <w:szCs w:val="28"/>
          <w:lang w:val="en-US"/>
        </w:rPr>
        <w:t>. For example: create a small garden, plant some trees in the yard, recover a damaged garden, install planters, school garden, intervention in indoor spaces such as classrooms, etc.)</w:t>
      </w:r>
    </w:p>
    <w:p w:rsidR="008C2541" w:rsidRDefault="008C2541" w:rsidP="008C2541">
      <w:pPr>
        <w:pStyle w:val="Odstavecseseznamem"/>
        <w:ind w:left="1428"/>
        <w:rPr>
          <w:sz w:val="28"/>
          <w:szCs w:val="28"/>
          <w:lang w:val="en-US"/>
        </w:rPr>
      </w:pPr>
    </w:p>
    <w:p w:rsidR="00C36213" w:rsidRPr="008C2541" w:rsidRDefault="00C36213" w:rsidP="00C36213">
      <w:pPr>
        <w:pStyle w:val="Odstavecseseznamem"/>
        <w:numPr>
          <w:ilvl w:val="0"/>
          <w:numId w:val="2"/>
        </w:numPr>
        <w:rPr>
          <w:sz w:val="28"/>
          <w:szCs w:val="28"/>
          <w:lang w:val="en-US"/>
        </w:rPr>
      </w:pPr>
      <w:r w:rsidRPr="008C2541">
        <w:rPr>
          <w:sz w:val="28"/>
          <w:szCs w:val="28"/>
          <w:lang w:val="en-US"/>
        </w:rPr>
        <w:t>Images will be taken before and after the area where the action will be taken to document the process.</w:t>
      </w:r>
    </w:p>
    <w:p w:rsidR="00C36213" w:rsidRPr="00FD1DC7" w:rsidRDefault="00C36213" w:rsidP="00C36213">
      <w:pPr>
        <w:jc w:val="both"/>
        <w:rPr>
          <w:rFonts w:eastAsiaTheme="minorHAnsi"/>
          <w:b/>
          <w:color w:val="FF0000"/>
          <w:sz w:val="28"/>
          <w:szCs w:val="28"/>
          <w:u w:val="single"/>
          <w:lang w:val="en-GB" w:eastAsia="en-US"/>
        </w:rPr>
      </w:pPr>
    </w:p>
    <w:p w:rsidR="00C36213" w:rsidRPr="00FD1DC7" w:rsidRDefault="00C36213" w:rsidP="00C36213">
      <w:pPr>
        <w:rPr>
          <w:sz w:val="28"/>
          <w:szCs w:val="28"/>
          <w:lang w:val="en-US"/>
        </w:rPr>
      </w:pPr>
      <w:r w:rsidRPr="00FD1DC7">
        <w:rPr>
          <w:rFonts w:eastAsiaTheme="minorHAnsi"/>
          <w:b/>
          <w:color w:val="FF0000"/>
          <w:sz w:val="28"/>
          <w:szCs w:val="28"/>
          <w:u w:val="single"/>
          <w:lang w:val="en-GB" w:eastAsia="en-US"/>
        </w:rPr>
        <w:t>Contents of the Mobility</w:t>
      </w:r>
      <w:r w:rsidRPr="00FD1DC7">
        <w:rPr>
          <w:rFonts w:eastAsiaTheme="minorHAnsi"/>
          <w:b/>
          <w:sz w:val="28"/>
          <w:szCs w:val="28"/>
          <w:u w:val="single"/>
          <w:lang w:val="en-GB" w:eastAsia="en-US"/>
        </w:rPr>
        <w:t xml:space="preserve"> </w:t>
      </w:r>
      <w:r w:rsidRPr="0005302F">
        <w:rPr>
          <w:rFonts w:eastAsiaTheme="minorHAnsi"/>
          <w:b/>
          <w:sz w:val="28"/>
          <w:szCs w:val="28"/>
          <w:u w:val="single"/>
          <w:lang w:val="en-GB" w:eastAsia="en-US"/>
        </w:rPr>
        <w:t>(</w:t>
      </w:r>
      <w:r w:rsidRPr="0005302F">
        <w:rPr>
          <w:b/>
          <w:sz w:val="28"/>
          <w:szCs w:val="28"/>
          <w:lang w:val="en-US"/>
        </w:rPr>
        <w:t>October 2021)</w:t>
      </w:r>
    </w:p>
    <w:p w:rsidR="00C36213" w:rsidRPr="00FD1DC7" w:rsidRDefault="00C36213" w:rsidP="008C2541">
      <w:pPr>
        <w:spacing w:before="240" w:after="0"/>
        <w:ind w:left="284"/>
        <w:jc w:val="both"/>
        <w:rPr>
          <w:rFonts w:eastAsiaTheme="minorHAnsi"/>
          <w:sz w:val="28"/>
          <w:szCs w:val="28"/>
          <w:u w:val="single"/>
          <w:lang w:val="en-GB" w:eastAsia="en-US"/>
        </w:rPr>
      </w:pPr>
      <w:r w:rsidRPr="00FD1DC7">
        <w:rPr>
          <w:rFonts w:eastAsiaTheme="minorHAnsi"/>
          <w:sz w:val="28"/>
          <w:szCs w:val="28"/>
          <w:u w:val="single"/>
          <w:lang w:val="en-GB" w:eastAsia="en-US"/>
        </w:rPr>
        <w:t>Workshop No.1</w:t>
      </w:r>
    </w:p>
    <w:p w:rsidR="00C36213" w:rsidRPr="00FD1DC7" w:rsidRDefault="00C36213" w:rsidP="008C2541">
      <w:pPr>
        <w:ind w:firstLine="708"/>
        <w:rPr>
          <w:sz w:val="28"/>
          <w:szCs w:val="28"/>
          <w:lang w:val="en-US"/>
        </w:rPr>
      </w:pPr>
      <w:r w:rsidRPr="00FD1DC7">
        <w:rPr>
          <w:sz w:val="28"/>
          <w:szCs w:val="28"/>
          <w:lang w:val="en-US"/>
        </w:rPr>
        <w:t>The work done in task 2 (video, presentation) will be presented</w:t>
      </w:r>
    </w:p>
    <w:p w:rsidR="00C36213" w:rsidRPr="00FD1DC7" w:rsidRDefault="00C36213" w:rsidP="008C2541">
      <w:pPr>
        <w:spacing w:before="240" w:after="0"/>
        <w:ind w:left="284"/>
        <w:jc w:val="both"/>
        <w:rPr>
          <w:rFonts w:eastAsiaTheme="minorHAnsi"/>
          <w:sz w:val="28"/>
          <w:szCs w:val="28"/>
          <w:u w:val="single"/>
          <w:lang w:val="en-GB" w:eastAsia="en-US"/>
        </w:rPr>
      </w:pPr>
      <w:r w:rsidRPr="00FD1DC7">
        <w:rPr>
          <w:rFonts w:eastAsiaTheme="minorHAnsi"/>
          <w:sz w:val="28"/>
          <w:szCs w:val="28"/>
          <w:u w:val="single"/>
          <w:lang w:val="en-GB" w:eastAsia="en-US"/>
        </w:rPr>
        <w:t>Workshop No.2</w:t>
      </w:r>
    </w:p>
    <w:p w:rsidR="00C36213" w:rsidRPr="00FD1DC7" w:rsidRDefault="00C36213" w:rsidP="008C2541">
      <w:pPr>
        <w:ind w:left="708"/>
        <w:rPr>
          <w:sz w:val="28"/>
          <w:szCs w:val="28"/>
          <w:lang w:val="en-US"/>
        </w:rPr>
      </w:pPr>
      <w:r w:rsidRPr="00FD1DC7">
        <w:rPr>
          <w:sz w:val="28"/>
          <w:szCs w:val="28"/>
          <w:lang w:val="en-US"/>
        </w:rPr>
        <w:t>Digital materials will be created to expose the benefits of woodland and green areas in urban settings and in the school environment. It can be an interactive image (Genially or similar), or the creation of posters or infographics.</w:t>
      </w:r>
    </w:p>
    <w:p w:rsidR="00C36213" w:rsidRPr="00FD1DC7" w:rsidRDefault="00C36213" w:rsidP="008C2541">
      <w:pPr>
        <w:spacing w:before="240" w:after="0"/>
        <w:ind w:left="284"/>
        <w:jc w:val="both"/>
        <w:rPr>
          <w:rFonts w:eastAsiaTheme="minorHAnsi"/>
          <w:sz w:val="28"/>
          <w:szCs w:val="28"/>
          <w:u w:val="single"/>
          <w:lang w:val="en-GB" w:eastAsia="en-US"/>
        </w:rPr>
      </w:pPr>
      <w:r w:rsidRPr="00FD1DC7">
        <w:rPr>
          <w:rFonts w:eastAsiaTheme="minorHAnsi"/>
          <w:sz w:val="28"/>
          <w:szCs w:val="28"/>
          <w:u w:val="single"/>
          <w:lang w:val="en-GB" w:eastAsia="en-US"/>
        </w:rPr>
        <w:t>Workshop No.3</w:t>
      </w:r>
    </w:p>
    <w:p w:rsidR="00C36213" w:rsidRPr="00FD1DC7" w:rsidRDefault="00C36213" w:rsidP="008C2541">
      <w:pPr>
        <w:ind w:left="708"/>
        <w:rPr>
          <w:sz w:val="28"/>
          <w:szCs w:val="28"/>
          <w:lang w:val="en-US"/>
        </w:rPr>
      </w:pPr>
      <w:r w:rsidRPr="00FD1DC7">
        <w:rPr>
          <w:sz w:val="28"/>
          <w:szCs w:val="28"/>
          <w:lang w:val="en-US"/>
        </w:rPr>
        <w:t>Reforestation with native species in a degraded space. It will be held outside our center.</w:t>
      </w:r>
    </w:p>
    <w:p w:rsidR="00C36213" w:rsidRPr="00FD1DC7" w:rsidRDefault="00C36213" w:rsidP="008C2541">
      <w:pPr>
        <w:spacing w:before="240" w:after="0"/>
        <w:ind w:left="284"/>
        <w:jc w:val="both"/>
        <w:rPr>
          <w:rFonts w:eastAsiaTheme="minorHAnsi"/>
          <w:sz w:val="28"/>
          <w:szCs w:val="28"/>
          <w:u w:val="single"/>
          <w:lang w:val="en-GB" w:eastAsia="en-US"/>
        </w:rPr>
      </w:pPr>
      <w:r w:rsidRPr="00FD1DC7">
        <w:rPr>
          <w:rFonts w:eastAsiaTheme="minorHAnsi"/>
          <w:sz w:val="28"/>
          <w:szCs w:val="28"/>
          <w:u w:val="single"/>
          <w:lang w:val="en-GB" w:eastAsia="en-US"/>
        </w:rPr>
        <w:t>Workshop No.4</w:t>
      </w:r>
    </w:p>
    <w:p w:rsidR="00C36213" w:rsidRPr="00FD1DC7" w:rsidRDefault="00C36213" w:rsidP="008C2541">
      <w:pPr>
        <w:ind w:left="708"/>
        <w:rPr>
          <w:sz w:val="28"/>
          <w:szCs w:val="28"/>
          <w:lang w:val="en-US"/>
        </w:rPr>
      </w:pPr>
      <w:r w:rsidRPr="00FD1DC7">
        <w:rPr>
          <w:sz w:val="28"/>
          <w:szCs w:val="28"/>
          <w:lang w:val="en-US"/>
        </w:rPr>
        <w:t xml:space="preserve">Visit to Sierra </w:t>
      </w:r>
      <w:proofErr w:type="spellStart"/>
      <w:r w:rsidRPr="00FD1DC7">
        <w:rPr>
          <w:sz w:val="28"/>
          <w:szCs w:val="28"/>
          <w:lang w:val="en-US"/>
        </w:rPr>
        <w:t>Espuña</w:t>
      </w:r>
      <w:proofErr w:type="spellEnd"/>
      <w:r w:rsidRPr="00FD1DC7">
        <w:rPr>
          <w:sz w:val="28"/>
          <w:szCs w:val="28"/>
          <w:lang w:val="en-US"/>
        </w:rPr>
        <w:t xml:space="preserve"> (Ricardo </w:t>
      </w:r>
      <w:proofErr w:type="spellStart"/>
      <w:r w:rsidRPr="00FD1DC7">
        <w:rPr>
          <w:sz w:val="28"/>
          <w:szCs w:val="28"/>
          <w:lang w:val="en-US"/>
        </w:rPr>
        <w:t>Codorniú</w:t>
      </w:r>
      <w:proofErr w:type="spellEnd"/>
      <w:r w:rsidRPr="00FD1DC7">
        <w:rPr>
          <w:sz w:val="28"/>
          <w:szCs w:val="28"/>
          <w:lang w:val="en-US"/>
        </w:rPr>
        <w:t xml:space="preserve"> Visitor Center) to discover a natural area that has become an example of forest recovery, after reaching a state of almost total loss of its vegetation cover at the end of the 19th century. It currently has several environmental protection figures for its high ecological value.</w:t>
      </w:r>
    </w:p>
    <w:p w:rsidR="0000560F" w:rsidRPr="00FD1DC7" w:rsidRDefault="0000560F" w:rsidP="0000560F">
      <w:pPr>
        <w:rPr>
          <w:sz w:val="28"/>
          <w:szCs w:val="28"/>
          <w:lang w:val="en-US"/>
        </w:rPr>
      </w:pPr>
      <w:r w:rsidRPr="008C2541">
        <w:rPr>
          <w:rFonts w:eastAsiaTheme="minorHAnsi"/>
          <w:b/>
          <w:color w:val="FF0000"/>
          <w:sz w:val="28"/>
          <w:szCs w:val="28"/>
          <w:u w:val="single"/>
          <w:lang w:val="en-GB" w:eastAsia="en-US"/>
        </w:rPr>
        <w:lastRenderedPageBreak/>
        <w:t>Post Mobility Activities</w:t>
      </w:r>
      <w:r w:rsidRPr="00FD1DC7">
        <w:rPr>
          <w:sz w:val="28"/>
          <w:szCs w:val="28"/>
          <w:lang w:val="en-US"/>
        </w:rPr>
        <w:t xml:space="preserve"> </w:t>
      </w:r>
      <w:r w:rsidRPr="0005302F">
        <w:rPr>
          <w:b/>
          <w:sz w:val="28"/>
          <w:szCs w:val="28"/>
          <w:lang w:val="en-US"/>
        </w:rPr>
        <w:t>(November 2021)</w:t>
      </w:r>
    </w:p>
    <w:p w:rsidR="0000560F" w:rsidRPr="00FD1DC7" w:rsidRDefault="0000560F" w:rsidP="008C2541">
      <w:pPr>
        <w:ind w:left="708"/>
        <w:rPr>
          <w:sz w:val="28"/>
          <w:szCs w:val="28"/>
          <w:lang w:val="en-US"/>
        </w:rPr>
      </w:pPr>
      <w:r w:rsidRPr="00FD1DC7">
        <w:rPr>
          <w:sz w:val="28"/>
          <w:szCs w:val="28"/>
          <w:lang w:val="en-US"/>
        </w:rPr>
        <w:t>The elaborated materials will be disseminated by eTwinning and by the platforms or media agreed upon in the project.</w:t>
      </w:r>
    </w:p>
    <w:p w:rsidR="0000560F" w:rsidRPr="00FD1DC7" w:rsidRDefault="0000560F" w:rsidP="008C2541">
      <w:pPr>
        <w:ind w:left="708"/>
        <w:rPr>
          <w:sz w:val="28"/>
          <w:szCs w:val="28"/>
          <w:lang w:val="en-US"/>
        </w:rPr>
      </w:pPr>
      <w:r w:rsidRPr="00FD1DC7">
        <w:rPr>
          <w:sz w:val="28"/>
          <w:szCs w:val="28"/>
          <w:lang w:val="en-US"/>
        </w:rPr>
        <w:t>From the reflection process carried out by the students, proposals can be made to improve the green spaces of the school environment, which can be trans</w:t>
      </w:r>
      <w:r w:rsidR="00BB6752" w:rsidRPr="00FD1DC7">
        <w:rPr>
          <w:sz w:val="28"/>
          <w:szCs w:val="28"/>
          <w:lang w:val="en-US"/>
        </w:rPr>
        <w:t>ferred (optional) to both the Principal of the school</w:t>
      </w:r>
      <w:r w:rsidRPr="00FD1DC7">
        <w:rPr>
          <w:sz w:val="28"/>
          <w:szCs w:val="28"/>
          <w:lang w:val="en-US"/>
        </w:rPr>
        <w:t xml:space="preserve"> and the town hall of the town.</w:t>
      </w:r>
    </w:p>
    <w:p w:rsidR="00C36213" w:rsidRPr="00FD1DC7" w:rsidRDefault="00C36213" w:rsidP="00C36213">
      <w:pPr>
        <w:rPr>
          <w:sz w:val="28"/>
          <w:szCs w:val="28"/>
          <w:lang w:val="en-US"/>
        </w:rPr>
      </w:pPr>
    </w:p>
    <w:sectPr w:rsidR="00C36213" w:rsidRPr="00FD1DC7" w:rsidSect="00FD1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6C3"/>
    <w:multiLevelType w:val="hybridMultilevel"/>
    <w:tmpl w:val="CBD8A88A"/>
    <w:lvl w:ilvl="0" w:tplc="0C0A0019">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C4A452B"/>
    <w:multiLevelType w:val="hybridMultilevel"/>
    <w:tmpl w:val="73AC22B8"/>
    <w:lvl w:ilvl="0" w:tplc="86747CE8">
      <w:start w:val="1"/>
      <w:numFmt w:val="bullet"/>
      <w:lvlText w:val="-"/>
      <w:lvlJc w:val="left"/>
      <w:pPr>
        <w:ind w:left="1428" w:hanging="360"/>
      </w:pPr>
      <w:rPr>
        <w:rFonts w:ascii="Calibri" w:eastAsiaTheme="minorEastAsia"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13"/>
    <w:rsid w:val="0000560F"/>
    <w:rsid w:val="0005302F"/>
    <w:rsid w:val="000C2FB1"/>
    <w:rsid w:val="001646D1"/>
    <w:rsid w:val="0057370A"/>
    <w:rsid w:val="008C2541"/>
    <w:rsid w:val="009241FA"/>
    <w:rsid w:val="00B67707"/>
    <w:rsid w:val="00BA3CAA"/>
    <w:rsid w:val="00BB6752"/>
    <w:rsid w:val="00C36213"/>
    <w:rsid w:val="00FD1D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EEAED-9A91-47F7-846C-3D4B6D92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2F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3317</Characters>
  <Application>Microsoft Office Word</Application>
  <DocSecurity>0</DocSecurity>
  <Lines>27</Lines>
  <Paragraphs>7</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Piratas Unidos S.A.</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dc:creator>
  <cp:lastModifiedBy>Přikrylová Romana</cp:lastModifiedBy>
  <cp:revision>2</cp:revision>
  <dcterms:created xsi:type="dcterms:W3CDTF">2020-02-18T21:28:00Z</dcterms:created>
  <dcterms:modified xsi:type="dcterms:W3CDTF">2020-02-18T21:28:00Z</dcterms:modified>
</cp:coreProperties>
</file>